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3"/>
        <w:rPr>
          <w:rFonts w:hint="eastAsia"/>
          <w:lang w:val="en-US" w:eastAsia="zh-CN"/>
        </w:rPr>
      </w:pPr>
      <w:bookmarkStart w:id="0" w:name="_Toc1322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复审申请表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</w:t>
            </w:r>
          </w:p>
        </w:tc>
        <w:tc>
          <w:tcPr>
            <w:tcW w:w="6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6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一、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对伦理审查意见的要求没有异议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伦理审查的要求修正的文件和内容：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修正的情况：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cs="Times New Roman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vertAlign w:val="baseline"/>
          <w:lang w:val="en-US" w:eastAsia="zh-CN"/>
        </w:rPr>
        <w:t>（此表可添加）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二、对伦理审查意见的要求有不同意见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伦理审查的意见：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不同的意见：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cs="Times New Roman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vertAlign w:val="baseline"/>
          <w:lang w:val="en-US" w:eastAsia="zh-CN"/>
        </w:rPr>
        <w:t>（此表可添加）</w:t>
      </w:r>
    </w:p>
    <w:p>
      <w:pPr>
        <w:rPr>
          <w:rFonts w:hint="default" w:cs="Times New Roman"/>
          <w:b w:val="0"/>
          <w:bCs w:val="0"/>
          <w:sz w:val="21"/>
          <w:szCs w:val="21"/>
          <w:vertAlign w:val="baseline"/>
          <w:lang w:val="en-US" w:eastAsia="zh-CN"/>
        </w:rPr>
      </w:pPr>
    </w:p>
    <w:tbl>
      <w:tblPr>
        <w:tblStyle w:val="6"/>
        <w:tblpPr w:leftFromText="181" w:rightFromText="181" w:vertAnchor="text" w:horzAnchor="page" w:tblpXSpec="center" w:tblpY="114"/>
        <w:tblOverlap w:val="never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default" w:eastAsia="宋体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18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</w:t>
    </w:r>
    <w:r>
      <w:rPr>
        <w:rFonts w:hint="eastAsia"/>
        <w:sz w:val="21"/>
        <w:szCs w:val="21"/>
        <w:lang w:val="en-US" w:eastAsia="zh-CN"/>
      </w:rPr>
      <w:t>IRB-AF-SS-11-01.0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71393ACD"/>
    <w:rsid w:val="31143A1D"/>
    <w:rsid w:val="470D766D"/>
    <w:rsid w:val="713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2023-10-13T03:38:00Z</dcterms:created>
  <dc:creator>阚鹏飞</dc:creator>
  <cp:lastModifiedBy>阚鹏飞</cp:lastModifiedBy>
  <dcterms:modified xsi:type="dcterms:W3CDTF">2024-02-27T07:08:53Z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5A6A0453969140E7B4F68C1C417B0186_11</vt:lpwstr>
  </property>
</Properties>
</file>